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A427E" w14:textId="77777777" w:rsidR="009842EC" w:rsidRDefault="00232FDC">
      <w:pPr>
        <w:jc w:val="right"/>
        <w:rPr>
          <w:b/>
          <w:i/>
          <w:sz w:val="20"/>
        </w:rPr>
      </w:pPr>
      <w:r>
        <w:rPr>
          <w:b/>
          <w:i/>
          <w:sz w:val="20"/>
        </w:rPr>
        <w:t xml:space="preserve">Приложение 1  </w:t>
      </w:r>
    </w:p>
    <w:p w14:paraId="0755CECB" w14:textId="77777777" w:rsidR="009842EC" w:rsidRDefault="00232FDC">
      <w:pPr>
        <w:ind w:firstLine="0"/>
        <w:rPr>
          <w:b/>
          <w:i/>
          <w:sz w:val="20"/>
        </w:rPr>
      </w:pPr>
      <w:r>
        <w:rPr>
          <w:i/>
          <w:sz w:val="20"/>
        </w:rPr>
        <w:t xml:space="preserve">к заявке </w:t>
      </w:r>
      <w:r>
        <w:rPr>
          <w:bCs/>
          <w:sz w:val="20"/>
        </w:rPr>
        <w:t xml:space="preserve">на участие в Конкурсе разработок в области информатизации здравоохранения </w:t>
      </w:r>
      <w:r>
        <w:rPr>
          <w:sz w:val="20"/>
        </w:rPr>
        <w:t>«Лучшее ИТ решение для здравоохранения 2026».</w:t>
      </w:r>
    </w:p>
    <w:p w14:paraId="78F3E4B4" w14:textId="77777777" w:rsidR="00F23A61" w:rsidRPr="00F23A61" w:rsidRDefault="00232FDC">
      <w:pPr>
        <w:pStyle w:val="aa"/>
        <w:ind w:firstLine="0"/>
        <w:rPr>
          <w:b/>
          <w:sz w:val="24"/>
          <w:szCs w:val="24"/>
        </w:rPr>
      </w:pPr>
      <w:r w:rsidRPr="00F23A61">
        <w:rPr>
          <w:b/>
          <w:sz w:val="24"/>
          <w:szCs w:val="24"/>
        </w:rPr>
        <w:t>Организация:_</w:t>
      </w:r>
      <w:r w:rsidR="00F23A61" w:rsidRPr="00F23A61">
        <w:rPr>
          <w:b/>
          <w:sz w:val="24"/>
          <w:szCs w:val="24"/>
        </w:rPr>
        <w:t xml:space="preserve"> ООО «РЕШЕНИЕ»</w:t>
      </w:r>
      <w:r w:rsidRPr="00F23A61">
        <w:rPr>
          <w:b/>
          <w:sz w:val="24"/>
          <w:szCs w:val="24"/>
        </w:rPr>
        <w:t xml:space="preserve">  </w:t>
      </w:r>
    </w:p>
    <w:p w14:paraId="01EAEE42" w14:textId="1D14F8EB" w:rsidR="009842EC" w:rsidRPr="00F23A61" w:rsidRDefault="00232FDC">
      <w:pPr>
        <w:pStyle w:val="aa"/>
        <w:ind w:firstLine="0"/>
        <w:rPr>
          <w:b/>
          <w:sz w:val="22"/>
          <w:szCs w:val="22"/>
        </w:rPr>
      </w:pPr>
      <w:r w:rsidRPr="00F23A61">
        <w:rPr>
          <w:b/>
          <w:sz w:val="24"/>
          <w:szCs w:val="24"/>
        </w:rPr>
        <w:t>Разработка:</w:t>
      </w:r>
      <w:r w:rsidR="00F23A61" w:rsidRPr="00F23A61">
        <w:rPr>
          <w:b/>
          <w:sz w:val="24"/>
          <w:szCs w:val="24"/>
        </w:rPr>
        <w:t xml:space="preserve"> </w:t>
      </w:r>
      <w:r w:rsidR="00F23A61" w:rsidRPr="00F23A61">
        <w:rPr>
          <w:b/>
          <w:bCs/>
          <w:szCs w:val="28"/>
        </w:rPr>
        <w:t xml:space="preserve">Лабораторная информационная система </w:t>
      </w:r>
      <w:r w:rsidR="00F23A61" w:rsidRPr="00F23A61">
        <w:rPr>
          <w:b/>
          <w:bCs/>
          <w:szCs w:val="28"/>
          <w:lang w:val="en-US"/>
        </w:rPr>
        <w:t>NLAB</w:t>
      </w:r>
    </w:p>
    <w:p w14:paraId="7074AC36" w14:textId="77777777" w:rsidR="009842EC" w:rsidRDefault="00232FDC">
      <w:pPr>
        <w:rPr>
          <w:i/>
        </w:rPr>
      </w:pPr>
      <w:r>
        <w:rPr>
          <w:i/>
        </w:rPr>
        <w:t xml:space="preserve">Таблица 1. </w:t>
      </w:r>
      <w:r>
        <w:rPr>
          <w:b/>
        </w:rPr>
        <w:t>Основные параметры информационной системы</w:t>
      </w:r>
      <w:r>
        <w:rPr>
          <w:i/>
        </w:rPr>
        <w:t xml:space="preserve"> </w:t>
      </w:r>
    </w:p>
    <w:tbl>
      <w:tblPr>
        <w:tblW w:w="10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2292"/>
      </w:tblGrid>
      <w:tr w:rsidR="009842EC" w14:paraId="026AD65B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6FF84E9" w14:textId="77777777" w:rsidR="009842EC" w:rsidRDefault="00232FDC">
            <w:pPr>
              <w:spacing w:line="240" w:lineRule="auto"/>
              <w:ind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539AAAB2" w14:textId="77777777" w:rsidR="009842EC" w:rsidRDefault="00232FDC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Параметр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6F935683" w14:textId="77777777" w:rsidR="009842EC" w:rsidRDefault="00232FDC" w:rsidP="00F23A61">
            <w:pPr>
              <w:spacing w:line="240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Значение</w:t>
            </w:r>
          </w:p>
        </w:tc>
      </w:tr>
      <w:tr w:rsidR="009842EC" w14:paraId="4414786F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7AE10C9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C6E3E9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информационной системы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2239E9" w14:textId="3E7D4129" w:rsidR="009842EC" w:rsidRPr="00F23A61" w:rsidRDefault="00F23A61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ЛИС Ариадна.</w:t>
            </w:r>
            <w:r>
              <w:rPr>
                <w:sz w:val="22"/>
                <w:szCs w:val="22"/>
                <w:lang w:val="en-US"/>
              </w:rPr>
              <w:t>NLAB</w:t>
            </w:r>
          </w:p>
        </w:tc>
      </w:tr>
      <w:tr w:rsidR="009842EC" w14:paraId="22A099EB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5D1D87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F42B0C3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Масштаб реализованного внедрения (федеральный, региональный, муниципальный, медицинская  организация)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C84182E" w14:textId="77777777" w:rsidR="009842EC" w:rsidRDefault="009842EC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842EC" w14:paraId="0101392F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3D93EE" w14:textId="77777777" w:rsidR="009842EC" w:rsidRDefault="00232FDC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60D6D9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1EFDF4" w14:textId="536BEEF9" w:rsidR="009842EC" w:rsidRPr="00F23A61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F23A61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="00F23A61">
              <w:rPr>
                <w:sz w:val="22"/>
                <w:szCs w:val="22"/>
              </w:rPr>
              <w:t>применимо</w:t>
            </w:r>
          </w:p>
        </w:tc>
      </w:tr>
      <w:tr w:rsidR="009842EC" w14:paraId="1B11E4C0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FB74C0" w14:textId="77777777" w:rsidR="009842EC" w:rsidRDefault="00232FDC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AB7D4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Региональный, муниципальный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2B0955" w14:textId="3C3D3AD9" w:rsidR="009842EC" w:rsidRDefault="00F23A61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9842EC" w14:paraId="5CAB3FFB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8153F9" w14:textId="77777777" w:rsidR="009842EC" w:rsidRDefault="00232FDC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7F301B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653B93" w14:textId="7C15ACAE" w:rsidR="009842EC" w:rsidRDefault="00F23A61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9842EC" w14:paraId="0DE3343F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C26843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269148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количество внедрений за 2023-2025 гг., в год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BA040D0" w14:textId="26DB6653" w:rsidR="009842EC" w:rsidRDefault="00F23A61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9842EC" w14:paraId="024BC14B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0580FB4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5F5CC9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количество инсталляций  (внедренных АРМ) за 2023-2025 гг., в год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E77502E" w14:textId="4E11D56C" w:rsidR="009842EC" w:rsidRDefault="00F23A61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FD0714">
              <w:rPr>
                <w:sz w:val="22"/>
                <w:szCs w:val="22"/>
              </w:rPr>
              <w:t xml:space="preserve"> (8-10 АРМ на 1 МО)</w:t>
            </w:r>
          </w:p>
        </w:tc>
      </w:tr>
      <w:tr w:rsidR="009842EC" w14:paraId="3EB03ACC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F42FFC9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85B9BF0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Платформа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7A0F78" w14:textId="77777777" w:rsidR="009842EC" w:rsidRDefault="009842EC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842EC" w:rsidRPr="00FD0714" w14:paraId="326AFD2A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CC7389" w14:textId="77777777" w:rsidR="009842EC" w:rsidRDefault="00232FDC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7916EE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Используемые СУБД и лицензионное ПО сторонних разработчиков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7158DD" w14:textId="4553E2BE" w:rsidR="009842EC" w:rsidRPr="001708B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PostgreSQL</w:t>
            </w:r>
            <w:r w:rsidRPr="00FD0714">
              <w:rPr>
                <w:sz w:val="22"/>
                <w:szCs w:val="22"/>
              </w:rPr>
              <w:t xml:space="preserve"> / </w:t>
            </w:r>
            <w:r>
              <w:rPr>
                <w:sz w:val="22"/>
                <w:szCs w:val="22"/>
                <w:lang w:val="en-US"/>
              </w:rPr>
              <w:t>Postgres</w:t>
            </w:r>
            <w:r w:rsidRPr="00FD07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Pro</w:t>
            </w:r>
            <w:r w:rsidRPr="00FD0714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реестровая</w:t>
            </w:r>
            <w:r w:rsidRPr="00FD0714">
              <w:rPr>
                <w:sz w:val="22"/>
                <w:szCs w:val="22"/>
              </w:rPr>
              <w:t xml:space="preserve">) / </w:t>
            </w:r>
            <w:r>
              <w:rPr>
                <w:sz w:val="22"/>
                <w:szCs w:val="22"/>
                <w:lang w:val="en-US"/>
              </w:rPr>
              <w:t>Tantor</w:t>
            </w:r>
            <w:r w:rsidRPr="00FD0714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 xml:space="preserve">реестровая) </w:t>
            </w:r>
            <w:r w:rsidRPr="00FD0714"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 xml:space="preserve">РЕД ОС </w:t>
            </w:r>
            <w:r w:rsidRPr="00FD0714"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  <w:lang w:val="en-US"/>
              </w:rPr>
              <w:t>JAVA</w:t>
            </w:r>
            <w:r w:rsidRPr="00FD0714">
              <w:rPr>
                <w:sz w:val="22"/>
                <w:szCs w:val="22"/>
              </w:rPr>
              <w:t xml:space="preserve"> / </w:t>
            </w:r>
            <w:r>
              <w:rPr>
                <w:sz w:val="22"/>
                <w:szCs w:val="22"/>
                <w:lang w:val="en-US"/>
              </w:rPr>
              <w:t>Axiom</w:t>
            </w:r>
            <w:r w:rsidRPr="00FD0714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реестровый)</w:t>
            </w:r>
          </w:p>
        </w:tc>
      </w:tr>
      <w:tr w:rsidR="009842EC" w14:paraId="65919B07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7EF6CB" w14:textId="77777777" w:rsidR="009842EC" w:rsidRDefault="00232FDC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5.2.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EAEFA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Возможность настраиваемой генерации и экспорта медицинских данных в формате СЭМД ЕГИСЗ (не менее CDA 2.0 HL7 v.3)  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1B6F83" w14:textId="386FEAE9" w:rsidR="009842E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9842EC" w14:paraId="482AF95F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53C5A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9163F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Интеграция  с ЕГИСЗ и его подсистемами.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748A7" w14:textId="3893CA15" w:rsidR="009842E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</w:p>
        </w:tc>
      </w:tr>
      <w:tr w:rsidR="009842EC" w14:paraId="22389E4C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D8F06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4A708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Интеграция с ЕПГУ.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8AD2E" w14:textId="6EBB9701" w:rsidR="009842E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применимо</w:t>
            </w:r>
          </w:p>
        </w:tc>
      </w:tr>
      <w:tr w:rsidR="009842EC" w14:paraId="1A305AE5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11D8241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41ADDBE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Совместимость (для Радиологических и Лабораторных информационных систем (РИС и ЛИС).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5B98BAD" w14:textId="77777777" w:rsidR="009842EC" w:rsidRDefault="009842EC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842EC" w14:paraId="4F9518CF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BBE02" w14:textId="77777777" w:rsidR="009842EC" w:rsidRDefault="00232FDC">
            <w:pPr>
              <w:pStyle w:val="af4"/>
              <w:spacing w:after="0" w:line="240" w:lineRule="auto"/>
              <w:ind w:left="-142" w:right="-1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9.1.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55431E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Совместимость с оборудованием более 3 различных производителей.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FCC16B" w14:textId="3D29963F" w:rsidR="009842EC" w:rsidRPr="00FD0714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&gt; 400 </w:t>
            </w:r>
            <w:r>
              <w:rPr>
                <w:sz w:val="22"/>
                <w:szCs w:val="22"/>
              </w:rPr>
              <w:t>моделей анализаторов</w:t>
            </w:r>
          </w:p>
        </w:tc>
      </w:tr>
      <w:tr w:rsidR="009842EC" w14:paraId="1A1520FA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5AF77" w14:textId="77777777" w:rsidR="009842EC" w:rsidRDefault="00232FDC">
            <w:pPr>
              <w:pStyle w:val="af4"/>
              <w:spacing w:after="0" w:line="240" w:lineRule="auto"/>
              <w:ind w:left="-142" w:right="-1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9.2.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894224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доступа к файлам из архива диагностической информации в формате </w:t>
            </w:r>
            <w:r>
              <w:rPr>
                <w:sz w:val="22"/>
                <w:szCs w:val="22"/>
                <w:lang w:val="en-US"/>
              </w:rPr>
              <w:t>DICOM</w:t>
            </w:r>
            <w:r>
              <w:rPr>
                <w:sz w:val="22"/>
                <w:szCs w:val="22"/>
              </w:rPr>
              <w:t xml:space="preserve">  для сторонних систем (в том числе СППРВР), входящих в единый контур ИС организации /территории/ведомства.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BB5E14" w14:textId="32FA2B46" w:rsidR="009842E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применимо</w:t>
            </w:r>
          </w:p>
        </w:tc>
      </w:tr>
      <w:tr w:rsidR="009842EC" w14:paraId="0AF8B388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79EC607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11FBEA7" w14:textId="77777777" w:rsidR="009842EC" w:rsidRDefault="00232FDC">
            <w:pPr>
              <w:spacing w:line="240" w:lineRule="auto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Актуальный функционал системы (отметить наличие каждой из перечисленных функций): 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E1EAC8" w14:textId="77777777" w:rsidR="009842EC" w:rsidRDefault="009842EC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842EC" w14:paraId="05E6D008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0C16B7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027B3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Сервисное обслуживание в регионах (указать количество регионов, в которых находятся авторизованные сервисные центры)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8FC0DD" w14:textId="7330AFA5" w:rsidR="009842E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(Санкт-Петербург, Архангельск, Кемерово, Чита, Иркутск)</w:t>
            </w:r>
          </w:p>
        </w:tc>
      </w:tr>
      <w:tr w:rsidR="009842EC" w14:paraId="1C31F68A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C76C0C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88B11F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Простота в эксплуатации. (Обучение пользователей работе с системой в объеме не более 4 часов - при наличии базовых навыков работы на компьютере, и не более 8 часов - при их отсутствии.)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FFC4EA" w14:textId="35286231" w:rsidR="009842E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9842EC" w14:paraId="0144307E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3CBC215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AE17113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Разработчик (Дистрибьютор)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5BBD0C0" w14:textId="6F8BE34E" w:rsidR="009842E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«Решение»</w:t>
            </w:r>
          </w:p>
        </w:tc>
      </w:tr>
      <w:tr w:rsidR="009842EC" w14:paraId="4FC83E83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00503FA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B765C1F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в Едином Реестре российского ПО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6B8EF7D" w14:textId="73038E8F" w:rsidR="009842EC" w:rsidRPr="00FD0714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FD0714">
              <w:rPr>
                <w:sz w:val="22"/>
                <w:szCs w:val="22"/>
                <w:lang w:val="en-US"/>
              </w:rPr>
              <w:t>10755</w:t>
            </w:r>
          </w:p>
        </w:tc>
      </w:tr>
      <w:tr w:rsidR="009842EC" w14:paraId="20EE926B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501318F5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  <w:bookmarkStart w:id="0" w:name="_Hlk139648946"/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7B14207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 номер медицинского изделия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3EC3E9" w14:textId="77777777" w:rsidR="009842EC" w:rsidRDefault="009842EC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9842EC" w14:paraId="2F2A5749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B73E55D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8332077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Сайт разработчика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4C713C7D" w14:textId="2ED44E5F" w:rsidR="009842EC" w:rsidRPr="00FD0714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www.reshenie-soft.ru</w:t>
            </w:r>
          </w:p>
        </w:tc>
      </w:tr>
      <w:bookmarkEnd w:id="0"/>
      <w:tr w:rsidR="009842EC" w14:paraId="057E8FE0" w14:textId="77777777" w:rsidTr="00FD0714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06635720" w14:textId="77777777" w:rsidR="009842EC" w:rsidRDefault="009842EC">
            <w:pPr>
              <w:pStyle w:val="af4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C1224AB" w14:textId="77777777" w:rsidR="009842EC" w:rsidRDefault="00232FDC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Контакты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2DDA3B44" w14:textId="77777777" w:rsidR="009842EC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+7-812-337-70-07</w:t>
            </w:r>
          </w:p>
          <w:p w14:paraId="4F1576E2" w14:textId="64FD4288" w:rsidR="00FD0714" w:rsidRPr="00FD0714" w:rsidRDefault="00FD0714" w:rsidP="00F23A61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info@reshenie-soft.ru</w:t>
            </w:r>
          </w:p>
        </w:tc>
      </w:tr>
    </w:tbl>
    <w:p w14:paraId="63623AB2" w14:textId="77777777" w:rsidR="009842EC" w:rsidRDefault="009842EC" w:rsidP="001708BC">
      <w:pPr>
        <w:tabs>
          <w:tab w:val="left" w:pos="4678"/>
        </w:tabs>
        <w:spacing w:line="240" w:lineRule="auto"/>
        <w:ind w:firstLine="0"/>
        <w:jc w:val="center"/>
        <w:rPr>
          <w:i/>
          <w:sz w:val="24"/>
          <w:szCs w:val="24"/>
        </w:rPr>
      </w:pPr>
      <w:bookmarkStart w:id="1" w:name="_GoBack"/>
      <w:bookmarkEnd w:id="1"/>
    </w:p>
    <w:sectPr w:rsidR="009842EC">
      <w:pgSz w:w="11906" w:h="16838"/>
      <w:pgMar w:top="1134" w:right="1646" w:bottom="1134" w:left="90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D4F7A" w14:textId="77777777" w:rsidR="00F45841" w:rsidRDefault="00F45841">
      <w:pPr>
        <w:spacing w:line="240" w:lineRule="auto"/>
      </w:pPr>
      <w:r>
        <w:separator/>
      </w:r>
    </w:p>
  </w:endnote>
  <w:endnote w:type="continuationSeparator" w:id="0">
    <w:p w14:paraId="45C4642B" w14:textId="77777777" w:rsidR="00F45841" w:rsidRDefault="00F45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C4A02" w14:textId="77777777" w:rsidR="00F45841" w:rsidRDefault="00F45841">
      <w:r>
        <w:separator/>
      </w:r>
    </w:p>
  </w:footnote>
  <w:footnote w:type="continuationSeparator" w:id="0">
    <w:p w14:paraId="46A3513F" w14:textId="77777777" w:rsidR="00F45841" w:rsidRDefault="00F45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78A395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43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left" w:pos="1080"/>
        </w:tabs>
        <w:ind w:left="50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left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left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4B526012"/>
    <w:multiLevelType w:val="multilevel"/>
    <w:tmpl w:val="4B526012"/>
    <w:lvl w:ilvl="0">
      <w:start w:val="1"/>
      <w:numFmt w:val="decimal"/>
      <w:pStyle w:val="1"/>
      <w:lvlText w:val="%1."/>
      <w:lvlJc w:val="left"/>
      <w:pPr>
        <w:tabs>
          <w:tab w:val="left" w:pos="540"/>
        </w:tabs>
        <w:ind w:left="54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"/>
      <w:lvlJc w:val="left"/>
      <w:pPr>
        <w:tabs>
          <w:tab w:val="left" w:pos="1958"/>
        </w:tabs>
        <w:ind w:left="1958" w:hanging="851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%5)"/>
      <w:lvlJc w:val="left"/>
      <w:pPr>
        <w:tabs>
          <w:tab w:val="left" w:pos="1958"/>
        </w:tabs>
        <w:ind w:left="540" w:firstLine="567"/>
      </w:pPr>
      <w:rPr>
        <w:rFonts w:hint="default"/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left" w:pos="2525"/>
        </w:tabs>
        <w:ind w:left="2525" w:hanging="567"/>
      </w:pPr>
      <w:rPr>
        <w:rFonts w:hint="default"/>
      </w:rPr>
    </w:lvl>
    <w:lvl w:ilvl="6">
      <w:start w:val="1"/>
      <w:numFmt w:val="decimal"/>
      <w:lvlText w:val="%5.%6.%7)"/>
      <w:lvlJc w:val="left"/>
      <w:pPr>
        <w:tabs>
          <w:tab w:val="left" w:pos="3659"/>
        </w:tabs>
        <w:ind w:left="3659" w:hanging="851"/>
      </w:pPr>
      <w:rPr>
        <w:rFonts w:hint="default"/>
      </w:rPr>
    </w:lvl>
    <w:lvl w:ilvl="7">
      <w:start w:val="1"/>
      <w:numFmt w:val="decimal"/>
      <w:lvlText w:val="%5.%6.%7.%8)"/>
      <w:lvlJc w:val="left"/>
      <w:pPr>
        <w:tabs>
          <w:tab w:val="left" w:pos="3942"/>
        </w:tabs>
        <w:ind w:left="3942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660"/>
        </w:tabs>
        <w:ind w:left="4860" w:hanging="1440"/>
      </w:pPr>
      <w:rPr>
        <w:rFonts w:hint="default"/>
      </w:rPr>
    </w:lvl>
  </w:abstractNum>
  <w:abstractNum w:abstractNumId="2" w15:restartNumberingAfterBreak="0">
    <w:nsid w:val="7DCA094C"/>
    <w:multiLevelType w:val="multilevel"/>
    <w:tmpl w:val="7DCA0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C82"/>
    <w:rsid w:val="00032D87"/>
    <w:rsid w:val="000339BB"/>
    <w:rsid w:val="00033B41"/>
    <w:rsid w:val="000510D0"/>
    <w:rsid w:val="00061F11"/>
    <w:rsid w:val="0007552F"/>
    <w:rsid w:val="00077607"/>
    <w:rsid w:val="000910C6"/>
    <w:rsid w:val="00091D5D"/>
    <w:rsid w:val="000E6624"/>
    <w:rsid w:val="001077B0"/>
    <w:rsid w:val="00140017"/>
    <w:rsid w:val="001708BC"/>
    <w:rsid w:val="00183D68"/>
    <w:rsid w:val="0018579C"/>
    <w:rsid w:val="0019588A"/>
    <w:rsid w:val="001A46C4"/>
    <w:rsid w:val="001B46A6"/>
    <w:rsid w:val="001C3A91"/>
    <w:rsid w:val="001D697B"/>
    <w:rsid w:val="00203B70"/>
    <w:rsid w:val="00232FDC"/>
    <w:rsid w:val="002410C9"/>
    <w:rsid w:val="00243238"/>
    <w:rsid w:val="002441DB"/>
    <w:rsid w:val="00256215"/>
    <w:rsid w:val="00267C2D"/>
    <w:rsid w:val="00271511"/>
    <w:rsid w:val="002B333B"/>
    <w:rsid w:val="002C1900"/>
    <w:rsid w:val="002E601C"/>
    <w:rsid w:val="002F1D2A"/>
    <w:rsid w:val="00320FB1"/>
    <w:rsid w:val="00336252"/>
    <w:rsid w:val="003720F0"/>
    <w:rsid w:val="00387E3C"/>
    <w:rsid w:val="00395F8A"/>
    <w:rsid w:val="00397D3C"/>
    <w:rsid w:val="003B7F4D"/>
    <w:rsid w:val="003C3D33"/>
    <w:rsid w:val="003D5BCF"/>
    <w:rsid w:val="003E6EEF"/>
    <w:rsid w:val="003F386B"/>
    <w:rsid w:val="00407BB3"/>
    <w:rsid w:val="004150D0"/>
    <w:rsid w:val="00415E5A"/>
    <w:rsid w:val="0042124C"/>
    <w:rsid w:val="00444088"/>
    <w:rsid w:val="00446235"/>
    <w:rsid w:val="00454631"/>
    <w:rsid w:val="00460211"/>
    <w:rsid w:val="004605A5"/>
    <w:rsid w:val="00471D57"/>
    <w:rsid w:val="00491C08"/>
    <w:rsid w:val="004B38D5"/>
    <w:rsid w:val="004B74BC"/>
    <w:rsid w:val="004C0238"/>
    <w:rsid w:val="004D78E2"/>
    <w:rsid w:val="0050212C"/>
    <w:rsid w:val="00503184"/>
    <w:rsid w:val="00504FDB"/>
    <w:rsid w:val="00510EED"/>
    <w:rsid w:val="005157B5"/>
    <w:rsid w:val="00516581"/>
    <w:rsid w:val="0051698D"/>
    <w:rsid w:val="00535179"/>
    <w:rsid w:val="00536700"/>
    <w:rsid w:val="00540730"/>
    <w:rsid w:val="00546089"/>
    <w:rsid w:val="005779C1"/>
    <w:rsid w:val="005865ED"/>
    <w:rsid w:val="005905D5"/>
    <w:rsid w:val="005A52EA"/>
    <w:rsid w:val="005E7C82"/>
    <w:rsid w:val="005F0721"/>
    <w:rsid w:val="0060742E"/>
    <w:rsid w:val="00613965"/>
    <w:rsid w:val="0063059A"/>
    <w:rsid w:val="0064282A"/>
    <w:rsid w:val="00643749"/>
    <w:rsid w:val="006A595E"/>
    <w:rsid w:val="006A5ED7"/>
    <w:rsid w:val="006C6D3A"/>
    <w:rsid w:val="006D4D7C"/>
    <w:rsid w:val="006F7341"/>
    <w:rsid w:val="007553A0"/>
    <w:rsid w:val="007633ED"/>
    <w:rsid w:val="0076637A"/>
    <w:rsid w:val="007812DB"/>
    <w:rsid w:val="00784EC5"/>
    <w:rsid w:val="007860C8"/>
    <w:rsid w:val="007A132F"/>
    <w:rsid w:val="007C081D"/>
    <w:rsid w:val="00807796"/>
    <w:rsid w:val="008118E1"/>
    <w:rsid w:val="00825583"/>
    <w:rsid w:val="00854097"/>
    <w:rsid w:val="008601BD"/>
    <w:rsid w:val="008B4515"/>
    <w:rsid w:val="008C5813"/>
    <w:rsid w:val="008D5D15"/>
    <w:rsid w:val="008F28C7"/>
    <w:rsid w:val="0092561F"/>
    <w:rsid w:val="00950E5A"/>
    <w:rsid w:val="00954D4E"/>
    <w:rsid w:val="00982CB1"/>
    <w:rsid w:val="009842EC"/>
    <w:rsid w:val="0099301C"/>
    <w:rsid w:val="00997119"/>
    <w:rsid w:val="009A11B3"/>
    <w:rsid w:val="009C6921"/>
    <w:rsid w:val="009C713F"/>
    <w:rsid w:val="009C7BF4"/>
    <w:rsid w:val="009D6D09"/>
    <w:rsid w:val="009E267D"/>
    <w:rsid w:val="00A137E9"/>
    <w:rsid w:val="00A20F6D"/>
    <w:rsid w:val="00A42659"/>
    <w:rsid w:val="00A4691F"/>
    <w:rsid w:val="00A46D97"/>
    <w:rsid w:val="00A54E1E"/>
    <w:rsid w:val="00A65646"/>
    <w:rsid w:val="00A72B20"/>
    <w:rsid w:val="00A76D5B"/>
    <w:rsid w:val="00AA588C"/>
    <w:rsid w:val="00AB0CDB"/>
    <w:rsid w:val="00AD2C7C"/>
    <w:rsid w:val="00AD487D"/>
    <w:rsid w:val="00AD5D07"/>
    <w:rsid w:val="00AE0742"/>
    <w:rsid w:val="00AE7D65"/>
    <w:rsid w:val="00B2044D"/>
    <w:rsid w:val="00B26A5F"/>
    <w:rsid w:val="00B33B2A"/>
    <w:rsid w:val="00B34D37"/>
    <w:rsid w:val="00B35A9B"/>
    <w:rsid w:val="00B74132"/>
    <w:rsid w:val="00B97900"/>
    <w:rsid w:val="00BA2E21"/>
    <w:rsid w:val="00BB0A74"/>
    <w:rsid w:val="00BC40C8"/>
    <w:rsid w:val="00BD28F4"/>
    <w:rsid w:val="00BF1B16"/>
    <w:rsid w:val="00BF34EC"/>
    <w:rsid w:val="00C25970"/>
    <w:rsid w:val="00C34067"/>
    <w:rsid w:val="00C5693E"/>
    <w:rsid w:val="00C602C8"/>
    <w:rsid w:val="00C80572"/>
    <w:rsid w:val="00C830FC"/>
    <w:rsid w:val="00C8711B"/>
    <w:rsid w:val="00CA1F4C"/>
    <w:rsid w:val="00CA7A68"/>
    <w:rsid w:val="00CC2D30"/>
    <w:rsid w:val="00CC48E0"/>
    <w:rsid w:val="00CD45DC"/>
    <w:rsid w:val="00D01A43"/>
    <w:rsid w:val="00D1540F"/>
    <w:rsid w:val="00D20585"/>
    <w:rsid w:val="00D277BF"/>
    <w:rsid w:val="00D41386"/>
    <w:rsid w:val="00D52B98"/>
    <w:rsid w:val="00D52D03"/>
    <w:rsid w:val="00D53A87"/>
    <w:rsid w:val="00D621EA"/>
    <w:rsid w:val="00D64B1D"/>
    <w:rsid w:val="00D8151A"/>
    <w:rsid w:val="00D827CD"/>
    <w:rsid w:val="00D90739"/>
    <w:rsid w:val="00D950F7"/>
    <w:rsid w:val="00D9662E"/>
    <w:rsid w:val="00DF0062"/>
    <w:rsid w:val="00E02B61"/>
    <w:rsid w:val="00E054F0"/>
    <w:rsid w:val="00E07277"/>
    <w:rsid w:val="00E1463B"/>
    <w:rsid w:val="00E17B99"/>
    <w:rsid w:val="00E243E9"/>
    <w:rsid w:val="00E25A26"/>
    <w:rsid w:val="00E315DB"/>
    <w:rsid w:val="00E33A2E"/>
    <w:rsid w:val="00E37BC3"/>
    <w:rsid w:val="00E467B8"/>
    <w:rsid w:val="00E74645"/>
    <w:rsid w:val="00E7575D"/>
    <w:rsid w:val="00E81282"/>
    <w:rsid w:val="00E83F20"/>
    <w:rsid w:val="00E8416A"/>
    <w:rsid w:val="00E868B9"/>
    <w:rsid w:val="00E9350D"/>
    <w:rsid w:val="00EA45A9"/>
    <w:rsid w:val="00EA5FAB"/>
    <w:rsid w:val="00EB3608"/>
    <w:rsid w:val="00EC7A64"/>
    <w:rsid w:val="00ED4B8B"/>
    <w:rsid w:val="00EE7682"/>
    <w:rsid w:val="00EF46D5"/>
    <w:rsid w:val="00F14D13"/>
    <w:rsid w:val="00F21D20"/>
    <w:rsid w:val="00F23A61"/>
    <w:rsid w:val="00F45841"/>
    <w:rsid w:val="00F564FB"/>
    <w:rsid w:val="00F6420F"/>
    <w:rsid w:val="00F81C3A"/>
    <w:rsid w:val="00F829B2"/>
    <w:rsid w:val="00F86989"/>
    <w:rsid w:val="00F87065"/>
    <w:rsid w:val="00FA02CF"/>
    <w:rsid w:val="00FA178F"/>
    <w:rsid w:val="00FA61B6"/>
    <w:rsid w:val="00FB72AE"/>
    <w:rsid w:val="00FC1B11"/>
    <w:rsid w:val="00FD0714"/>
    <w:rsid w:val="00FD6A7E"/>
    <w:rsid w:val="00FE5C93"/>
    <w:rsid w:val="00FF155B"/>
    <w:rsid w:val="7B8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96665"/>
  <w15:docId w15:val="{5D9B78A5-37B8-48DB-B1CF-B69BA1F2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sz w:val="28"/>
    </w:rPr>
  </w:style>
  <w:style w:type="paragraph" w:styleId="1">
    <w:name w:val="heading 1"/>
    <w:basedOn w:val="a1"/>
    <w:next w:val="a1"/>
    <w:link w:val="10"/>
    <w:qFormat/>
    <w:pPr>
      <w:keepNext/>
      <w:numPr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numPr>
        <w:ilvl w:val="1"/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jc w:val="right"/>
      <w:outlineLvl w:val="1"/>
    </w:pPr>
    <w:rPr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basedOn w:val="a2"/>
    <w:semiHidden/>
    <w:rPr>
      <w:sz w:val="16"/>
      <w:szCs w:val="16"/>
    </w:rPr>
  </w:style>
  <w:style w:type="character" w:styleId="a6">
    <w:name w:val="Hyperlink"/>
    <w:basedOn w:val="a2"/>
    <w:uiPriority w:val="99"/>
    <w:unhideWhenUsed/>
    <w:rPr>
      <w:color w:val="0000FF"/>
      <w:u w:val="single"/>
    </w:rPr>
  </w:style>
  <w:style w:type="paragraph" w:styleId="a7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1"/>
    <w:semiHidden/>
    <w:rPr>
      <w:sz w:val="20"/>
    </w:rPr>
  </w:style>
  <w:style w:type="paragraph" w:styleId="a9">
    <w:name w:val="annotation subject"/>
    <w:basedOn w:val="a8"/>
    <w:next w:val="a8"/>
    <w:semiHidden/>
    <w:qFormat/>
    <w:rPr>
      <w:b/>
      <w:bCs/>
    </w:rPr>
  </w:style>
  <w:style w:type="paragraph" w:styleId="aa">
    <w:name w:val="header"/>
    <w:basedOn w:val="a1"/>
    <w:link w:val="ab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styleId="ac">
    <w:name w:val="Body Text"/>
    <w:basedOn w:val="a1"/>
    <w:link w:val="ad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</w:pPr>
    <w:rPr>
      <w:sz w:val="20"/>
    </w:rPr>
  </w:style>
  <w:style w:type="paragraph" w:styleId="ae">
    <w:name w:val="footer"/>
    <w:basedOn w:val="a1"/>
    <w:link w:val="af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table" w:styleId="-3">
    <w:name w:val="Table Web 3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0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3"/>
    <w:uiPriority w:val="99"/>
    <w:semiHidden/>
    <w:unhideWhenUsed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10">
    <w:name w:val="Заголовок 1 Знак"/>
    <w:basedOn w:val="a2"/>
    <w:link w:val="1"/>
    <w:qFormat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2"/>
    <w:link w:val="2"/>
    <w:qFormat/>
    <w:rPr>
      <w:b/>
      <w:bCs/>
      <w:sz w:val="24"/>
      <w:szCs w:val="24"/>
    </w:rPr>
  </w:style>
  <w:style w:type="paragraph" w:customStyle="1" w:styleId="a">
    <w:name w:val="Пункт"/>
    <w:basedOn w:val="a1"/>
    <w:link w:val="af1"/>
    <w:pPr>
      <w:numPr>
        <w:ilvl w:val="2"/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</w:pPr>
    <w:rPr>
      <w:sz w:val="24"/>
      <w:szCs w:val="28"/>
    </w:rPr>
  </w:style>
  <w:style w:type="paragraph" w:customStyle="1" w:styleId="a0">
    <w:name w:val="Подпункт"/>
    <w:basedOn w:val="a"/>
    <w:pPr>
      <w:numPr>
        <w:ilvl w:val="3"/>
      </w:numPr>
      <w:ind w:left="504" w:hanging="504"/>
    </w:pPr>
  </w:style>
  <w:style w:type="paragraph" w:customStyle="1" w:styleId="af2">
    <w:name w:val="Текст документа"/>
    <w:basedOn w:val="a1"/>
    <w:link w:val="af3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ind w:firstLine="720"/>
    </w:pPr>
    <w:rPr>
      <w:sz w:val="24"/>
      <w:szCs w:val="24"/>
    </w:rPr>
  </w:style>
  <w:style w:type="character" w:customStyle="1" w:styleId="af3">
    <w:name w:val="Текст документа Знак"/>
    <w:basedOn w:val="a2"/>
    <w:link w:val="af2"/>
    <w:qFormat/>
    <w:rPr>
      <w:sz w:val="24"/>
      <w:szCs w:val="24"/>
    </w:rPr>
  </w:style>
  <w:style w:type="paragraph" w:customStyle="1" w:styleId="Iniiaiieoaeno">
    <w:name w:val="Iniiaiie oaeno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uppressAutoHyphens/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11">
    <w:name w:val="Знак Знак Знак Знак Знак Знак Знак Знак1 Знак Знак Знак Знак Знак Знак Знак1"/>
    <w:basedOn w:val="a1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character" w:customStyle="1" w:styleId="af1">
    <w:name w:val="Пункт Знак"/>
    <w:basedOn w:val="a2"/>
    <w:link w:val="a"/>
    <w:rPr>
      <w:sz w:val="24"/>
      <w:szCs w:val="28"/>
    </w:rPr>
  </w:style>
  <w:style w:type="character" w:customStyle="1" w:styleId="ad">
    <w:name w:val="Основной текст Знак"/>
    <w:basedOn w:val="a2"/>
    <w:link w:val="ac"/>
  </w:style>
  <w:style w:type="paragraph" w:styleId="af4">
    <w:name w:val="List Paragraph"/>
    <w:basedOn w:val="a1"/>
    <w:uiPriority w:val="34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hdr-4-n">
    <w:name w:val="hdr-4-n"/>
    <w:basedOn w:val="a2"/>
  </w:style>
  <w:style w:type="table" w:customStyle="1" w:styleId="12">
    <w:name w:val="Стиль1"/>
    <w:basedOn w:val="-1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customStyle="1" w:styleId="21">
    <w:name w:val="Стиль2"/>
    <w:basedOn w:val="-3"/>
    <w:uiPriority w:val="99"/>
    <w:qFormat/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character" w:customStyle="1" w:styleId="ab">
    <w:name w:val="Верхний колонтитул Знак"/>
    <w:basedOn w:val="a2"/>
    <w:link w:val="aa"/>
    <w:uiPriority w:val="99"/>
    <w:semiHidden/>
    <w:rPr>
      <w:sz w:val="28"/>
    </w:rPr>
  </w:style>
  <w:style w:type="character" w:customStyle="1" w:styleId="af">
    <w:name w:val="Нижний колонтитул Знак"/>
    <w:basedOn w:val="a2"/>
    <w:link w:val="ae"/>
    <w:uiPriority w:val="99"/>
    <w:semiHidden/>
    <w:rPr>
      <w:sz w:val="28"/>
    </w:rPr>
  </w:style>
  <w:style w:type="table" w:customStyle="1" w:styleId="13">
    <w:name w:val="Светлая сетка1"/>
    <w:basedOn w:val="a3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character" w:customStyle="1" w:styleId="UnresolvedMention">
    <w:name w:val="Unresolved Mention"/>
    <w:basedOn w:val="a2"/>
    <w:uiPriority w:val="99"/>
    <w:semiHidden/>
    <w:unhideWhenUsed/>
    <w:rsid w:val="00FD0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7F288-6565-4B2A-82D2-F2C4EA4CE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Наука и Образование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Мухин Юрий Юрьевич</dc:creator>
  <cp:lastModifiedBy>rustam</cp:lastModifiedBy>
  <cp:revision>7</cp:revision>
  <cp:lastPrinted>2015-09-04T11:19:00Z</cp:lastPrinted>
  <dcterms:created xsi:type="dcterms:W3CDTF">2026-09-02T15:02:00Z</dcterms:created>
  <dcterms:modified xsi:type="dcterms:W3CDTF">2026-09-12T11:40:00Z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87C73E062F82472293FAC61E54D8BC4A_12</vt:lpwstr>
  </property>
</Properties>
</file>